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45B4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3A8AB6AD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768ECBB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F2ADC23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A4C19D6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87E888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CF06F51" w14:textId="782BD43F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C1477">
        <w:rPr>
          <w:rFonts w:ascii="Times New Roman" w:hAnsi="Times New Roman" w:cs="Times New Roman"/>
          <w:sz w:val="24"/>
          <w:szCs w:val="24"/>
        </w:rPr>
        <w:t>3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4D7E91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4D7E91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</w:t>
      </w:r>
      <w:r w:rsidR="00BC1477">
        <w:rPr>
          <w:rFonts w:ascii="Times New Roman" w:hAnsi="Times New Roman" w:cs="Times New Roman"/>
          <w:sz w:val="24"/>
          <w:szCs w:val="24"/>
        </w:rPr>
        <w:t xml:space="preserve"> </w:t>
      </w:r>
      <w:r w:rsidR="00A93AC4">
        <w:rPr>
          <w:rFonts w:ascii="Times New Roman" w:hAnsi="Times New Roman" w:cs="Times New Roman"/>
          <w:sz w:val="24"/>
          <w:szCs w:val="24"/>
        </w:rPr>
        <w:t>год</w:t>
      </w:r>
    </w:p>
    <w:p w14:paraId="7EEB3BF5" w14:textId="5FB72994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BC1477">
        <w:rPr>
          <w:rFonts w:ascii="Times New Roman" w:hAnsi="Times New Roman" w:cs="Times New Roman"/>
          <w:sz w:val="24"/>
          <w:szCs w:val="24"/>
          <w:u w:val="single"/>
        </w:rPr>
        <w:t xml:space="preserve">неврологии </w:t>
      </w:r>
    </w:p>
    <w:p w14:paraId="2168156D" w14:textId="59FF1D7F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4B79F8"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="004B79F8"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4B79F8"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</w:p>
    <w:p w14:paraId="310AADF9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0E5DA" w14:textId="77777777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BC1477" w:rsidRPr="00BC1477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</w:p>
    <w:p w14:paraId="603E9F1B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AB084" w14:textId="77777777" w:rsidR="006D5865" w:rsidRDefault="006D5865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1097"/>
        <w:gridCol w:w="2889"/>
        <w:gridCol w:w="1014"/>
        <w:gridCol w:w="1356"/>
        <w:gridCol w:w="905"/>
        <w:gridCol w:w="1827"/>
        <w:gridCol w:w="1441"/>
      </w:tblGrid>
      <w:tr w:rsidR="00C91E87" w14:paraId="469458C5" w14:textId="77777777" w:rsidTr="004B6EE9">
        <w:trPr>
          <w:trHeight w:val="1071"/>
        </w:trPr>
        <w:tc>
          <w:tcPr>
            <w:tcW w:w="1105" w:type="dxa"/>
            <w:vAlign w:val="center"/>
          </w:tcPr>
          <w:p w14:paraId="6102A366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8" w:type="dxa"/>
            <w:vAlign w:val="center"/>
          </w:tcPr>
          <w:p w14:paraId="3D436C07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18" w:type="dxa"/>
            <w:vAlign w:val="center"/>
          </w:tcPr>
          <w:p w14:paraId="5E94189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2" w:type="dxa"/>
            <w:vAlign w:val="center"/>
          </w:tcPr>
          <w:p w14:paraId="727F4C3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6" w:type="dxa"/>
            <w:vAlign w:val="center"/>
          </w:tcPr>
          <w:p w14:paraId="189BB625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8" w:type="dxa"/>
            <w:vAlign w:val="center"/>
          </w:tcPr>
          <w:p w14:paraId="28A76D1A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42" w:type="dxa"/>
            <w:vAlign w:val="center"/>
          </w:tcPr>
          <w:p w14:paraId="3A11591C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8C025B" w14:textId="77777777" w:rsidTr="004B6EE9">
        <w:trPr>
          <w:trHeight w:val="532"/>
        </w:trPr>
        <w:tc>
          <w:tcPr>
            <w:tcW w:w="1105" w:type="dxa"/>
            <w:vAlign w:val="center"/>
          </w:tcPr>
          <w:p w14:paraId="441E4FFD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24" w:type="dxa"/>
            <w:gridSpan w:val="6"/>
            <w:vAlign w:val="center"/>
          </w:tcPr>
          <w:p w14:paraId="59EF6F4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1A5F51" w14:paraId="21D3B72B" w14:textId="77777777" w:rsidTr="00BC2F8D">
        <w:trPr>
          <w:trHeight w:val="532"/>
        </w:trPr>
        <w:tc>
          <w:tcPr>
            <w:tcW w:w="1105" w:type="dxa"/>
            <w:vAlign w:val="center"/>
          </w:tcPr>
          <w:p w14:paraId="03432C90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898" w:type="dxa"/>
            <w:vAlign w:val="center"/>
          </w:tcPr>
          <w:p w14:paraId="43113913" w14:textId="77777777" w:rsidR="001A5F51" w:rsidRPr="006D5865" w:rsidRDefault="001A5F51" w:rsidP="001A5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bCs/>
                <w:sz w:val="24"/>
                <w:szCs w:val="24"/>
              </w:rPr>
              <w:t>Энцефалопатии эндогенного происхождения.</w:t>
            </w:r>
          </w:p>
        </w:tc>
        <w:tc>
          <w:tcPr>
            <w:tcW w:w="1018" w:type="dxa"/>
            <w:vAlign w:val="center"/>
          </w:tcPr>
          <w:p w14:paraId="06C7608E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29CFD91D" w14:textId="789969D3" w:rsidR="001A5F51" w:rsidRPr="006D5865" w:rsidRDefault="004D7E9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25C909D9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1828" w:type="dxa"/>
            <w:vAlign w:val="center"/>
          </w:tcPr>
          <w:p w14:paraId="3BA63E51" w14:textId="4CEAAD88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  <w:p w14:paraId="73B18942" w14:textId="62100854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7CEB8F07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2C8B9B48" w14:textId="73DAE8AA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Гайнетдинова Д.Д.</w:t>
            </w:r>
          </w:p>
        </w:tc>
        <w:tc>
          <w:tcPr>
            <w:tcW w:w="1442" w:type="dxa"/>
          </w:tcPr>
          <w:p w14:paraId="5963D675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66273DA3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8F14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C1C9A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5AF20FD1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2D3B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3712198F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DDA5" w14:textId="4C6B56B8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1A5F51" w14:paraId="32179901" w14:textId="77777777" w:rsidTr="002B3BA7">
        <w:trPr>
          <w:trHeight w:val="508"/>
        </w:trPr>
        <w:tc>
          <w:tcPr>
            <w:tcW w:w="1105" w:type="dxa"/>
            <w:vAlign w:val="center"/>
          </w:tcPr>
          <w:p w14:paraId="5226B740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898" w:type="dxa"/>
            <w:vAlign w:val="center"/>
          </w:tcPr>
          <w:p w14:paraId="3250FFCC" w14:textId="331BB443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7">
              <w:rPr>
                <w:rFonts w:ascii="Times New Roman" w:hAnsi="Times New Roman"/>
                <w:sz w:val="24"/>
                <w:szCs w:val="24"/>
              </w:rPr>
              <w:t>Заболевания вегетативной нервной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vAlign w:val="center"/>
          </w:tcPr>
          <w:p w14:paraId="6871FE03" w14:textId="1C1C7B20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14:paraId="782AAF2C" w14:textId="60DB7DD6" w:rsidR="001A5F51" w:rsidRPr="006D5865" w:rsidRDefault="004D7E9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A5F51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68C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5F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188F3561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1828" w:type="dxa"/>
            <w:vAlign w:val="center"/>
          </w:tcPr>
          <w:p w14:paraId="37C7F857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0D8EE618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Хасанова Д.Р., доц. Данилова Т.В.</w:t>
            </w:r>
          </w:p>
          <w:p w14:paraId="3E1DDAF2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48FF9099" w14:textId="1A65408C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Гайнетдинова Д.Д.</w:t>
            </w:r>
          </w:p>
        </w:tc>
        <w:tc>
          <w:tcPr>
            <w:tcW w:w="1442" w:type="dxa"/>
          </w:tcPr>
          <w:p w14:paraId="2F6AB09B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2B05F936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4A5C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F78AD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542BD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0BEE27DA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B9758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F58F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35FE1E01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0691" w14:textId="70D1E8E6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6859DF" w:rsidRPr="00942456" w14:paraId="5DF62D71" w14:textId="77777777" w:rsidTr="009E1AD9">
        <w:trPr>
          <w:trHeight w:val="532"/>
        </w:trPr>
        <w:tc>
          <w:tcPr>
            <w:tcW w:w="1105" w:type="dxa"/>
            <w:vAlign w:val="center"/>
          </w:tcPr>
          <w:p w14:paraId="4E559B45" w14:textId="77777777" w:rsidR="006859DF" w:rsidRPr="00AD2BF2" w:rsidRDefault="006859DF" w:rsidP="00685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898" w:type="dxa"/>
          </w:tcPr>
          <w:p w14:paraId="45329316" w14:textId="682A7E38" w:rsidR="006859DF" w:rsidRPr="006D5865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7">
              <w:rPr>
                <w:rFonts w:ascii="Times New Roman" w:hAnsi="Times New Roman"/>
                <w:color w:val="000000"/>
                <w:sz w:val="24"/>
                <w:szCs w:val="24"/>
              </w:rPr>
              <w:t>Опухоли центральной нервной системы</w:t>
            </w:r>
            <w:r w:rsidRPr="00845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vAlign w:val="center"/>
          </w:tcPr>
          <w:p w14:paraId="404197D9" w14:textId="6C8EDC87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vAlign w:val="center"/>
          </w:tcPr>
          <w:p w14:paraId="2F6B260B" w14:textId="6856C3B9" w:rsidR="006859DF" w:rsidRPr="006D5865" w:rsidRDefault="006F68C0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59DF" w:rsidRPr="006D5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859DF" w:rsidRPr="006D58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5, 19.09.2025, 26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 xml:space="preserve">5, 3.10.2025, 10.10.2025, 17.10.2025 </w:t>
            </w:r>
            <w:r w:rsidR="00153A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97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6" w:type="dxa"/>
          </w:tcPr>
          <w:p w14:paraId="3C9F2F0A" w14:textId="77777777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1828" w:type="dxa"/>
            <w:vAlign w:val="center"/>
          </w:tcPr>
          <w:p w14:paraId="749940E9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365C2155" w14:textId="5439B80A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077788EF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41DC7191" w14:textId="0FCCDE24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Гайнетдинова Д.Д.</w:t>
            </w:r>
          </w:p>
        </w:tc>
        <w:tc>
          <w:tcPr>
            <w:tcW w:w="1442" w:type="dxa"/>
          </w:tcPr>
          <w:p w14:paraId="6CA5C0FE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2DE9CAC8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33E4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4BED8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89C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76EAB832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95C36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35BCE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4C25E605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DA6D6" w14:textId="64F63524" w:rsidR="006859DF" w:rsidRPr="006D5865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6859DF" w:rsidRPr="00942456" w14:paraId="78BFF69E" w14:textId="77777777" w:rsidTr="004B6EE9">
        <w:trPr>
          <w:trHeight w:val="532"/>
        </w:trPr>
        <w:tc>
          <w:tcPr>
            <w:tcW w:w="1105" w:type="dxa"/>
            <w:vAlign w:val="center"/>
          </w:tcPr>
          <w:p w14:paraId="483A2FC0" w14:textId="77777777" w:rsidR="006859DF" w:rsidRPr="00AD2BF2" w:rsidRDefault="006859DF" w:rsidP="00685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898" w:type="dxa"/>
          </w:tcPr>
          <w:p w14:paraId="7B46C192" w14:textId="7F17A660" w:rsidR="006859DF" w:rsidRPr="006D5865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7">
              <w:rPr>
                <w:rFonts w:ascii="Times New Roman" w:hAnsi="Times New Roman"/>
                <w:color w:val="000000"/>
                <w:sz w:val="24"/>
                <w:szCs w:val="24"/>
              </w:rPr>
              <w:t>Травма нервной системы</w:t>
            </w:r>
            <w:r w:rsidRPr="008450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18" w:type="dxa"/>
            <w:vAlign w:val="center"/>
          </w:tcPr>
          <w:p w14:paraId="647D02A9" w14:textId="0CF76354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vAlign w:val="center"/>
          </w:tcPr>
          <w:p w14:paraId="2ADBFAB7" w14:textId="58354485" w:rsidR="006859DF" w:rsidRPr="006D5865" w:rsidRDefault="00153A97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859DF" w:rsidRPr="006D5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8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859DF" w:rsidRPr="006D58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F6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9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542E18D8" w14:textId="77777777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1828" w:type="dxa"/>
            <w:vAlign w:val="center"/>
          </w:tcPr>
          <w:p w14:paraId="51842EA9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Э.И., проф. Менделевич Е.Г.</w:t>
            </w:r>
          </w:p>
          <w:p w14:paraId="56FEE1A9" w14:textId="081A19AF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  <w:p w14:paraId="0B23E930" w14:textId="77777777" w:rsidR="006859DF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077BF28F" w14:textId="7BB59347" w:rsidR="006859DF" w:rsidRPr="006D5865" w:rsidRDefault="006859DF" w:rsidP="0068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Гайнетдинова Д.Д.</w:t>
            </w:r>
          </w:p>
        </w:tc>
        <w:tc>
          <w:tcPr>
            <w:tcW w:w="1442" w:type="dxa"/>
          </w:tcPr>
          <w:p w14:paraId="4E274C02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  <w:p w14:paraId="549BC676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97F9F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1E00A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C9B0E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FDB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  <w:p w14:paraId="6A151D22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B9245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47A5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ГКБ</w:t>
            </w:r>
          </w:p>
          <w:p w14:paraId="268451F8" w14:textId="77777777" w:rsidR="006859DF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147E" w14:textId="3D496671" w:rsidR="006859DF" w:rsidRPr="006D5865" w:rsidRDefault="006859DF" w:rsidP="006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ДРКБ</w:t>
            </w:r>
          </w:p>
        </w:tc>
      </w:tr>
      <w:tr w:rsidR="001A5F51" w14:paraId="0AFAD5AD" w14:textId="77777777" w:rsidTr="004B6EE9">
        <w:trPr>
          <w:trHeight w:val="532"/>
        </w:trPr>
        <w:tc>
          <w:tcPr>
            <w:tcW w:w="4003" w:type="dxa"/>
            <w:gridSpan w:val="2"/>
            <w:vAlign w:val="center"/>
          </w:tcPr>
          <w:p w14:paraId="371D170E" w14:textId="77777777" w:rsidR="001A5F5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526" w:type="dxa"/>
            <w:gridSpan w:val="5"/>
          </w:tcPr>
          <w:p w14:paraId="720A5304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111FC5FB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5F51" w14:paraId="67F88B75" w14:textId="77777777" w:rsidTr="004B6EE9">
        <w:trPr>
          <w:trHeight w:val="532"/>
        </w:trPr>
        <w:tc>
          <w:tcPr>
            <w:tcW w:w="1105" w:type="dxa"/>
            <w:vAlign w:val="center"/>
          </w:tcPr>
          <w:p w14:paraId="53E3F6C2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24" w:type="dxa"/>
            <w:gridSpan w:val="6"/>
            <w:vAlign w:val="center"/>
          </w:tcPr>
          <w:p w14:paraId="6B7E510F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1A5F51" w14:paraId="39699904" w14:textId="77777777" w:rsidTr="004B6EE9">
        <w:trPr>
          <w:trHeight w:val="508"/>
        </w:trPr>
        <w:tc>
          <w:tcPr>
            <w:tcW w:w="1105" w:type="dxa"/>
            <w:vAlign w:val="center"/>
          </w:tcPr>
          <w:p w14:paraId="450AEDA2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898" w:type="dxa"/>
          </w:tcPr>
          <w:p w14:paraId="4F4B296E" w14:textId="77777777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Опухоли нервной системы. Классификации.</w:t>
            </w:r>
          </w:p>
        </w:tc>
        <w:tc>
          <w:tcPr>
            <w:tcW w:w="1018" w:type="dxa"/>
            <w:vAlign w:val="center"/>
          </w:tcPr>
          <w:p w14:paraId="1181490A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27DBC393" w14:textId="1B95ED87" w:rsidR="001A5F51" w:rsidRPr="006D5865" w:rsidRDefault="00606230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1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34EAA80F" w14:textId="77777777" w:rsidR="001A5F51" w:rsidRDefault="001A5F51" w:rsidP="001A5F51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293E1022" w14:textId="6224C366" w:rsidR="001A5F51" w:rsidRPr="006D5865" w:rsidRDefault="006859DF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  <w:tc>
          <w:tcPr>
            <w:tcW w:w="1442" w:type="dxa"/>
            <w:vAlign w:val="center"/>
          </w:tcPr>
          <w:p w14:paraId="4CFDA32B" w14:textId="77777777" w:rsidR="001A5F51" w:rsidRPr="00747EC9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C9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1A5F51" w14:paraId="59B991C8" w14:textId="77777777" w:rsidTr="004B6EE9">
        <w:trPr>
          <w:trHeight w:val="508"/>
        </w:trPr>
        <w:tc>
          <w:tcPr>
            <w:tcW w:w="1105" w:type="dxa"/>
            <w:vAlign w:val="center"/>
          </w:tcPr>
          <w:p w14:paraId="231FF39D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898" w:type="dxa"/>
          </w:tcPr>
          <w:p w14:paraId="1BD19A9D" w14:textId="77777777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 и лечение опухолей спинного мозга.</w:t>
            </w:r>
          </w:p>
        </w:tc>
        <w:tc>
          <w:tcPr>
            <w:tcW w:w="1018" w:type="dxa"/>
            <w:vAlign w:val="center"/>
          </w:tcPr>
          <w:p w14:paraId="532544F0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57D2851A" w14:textId="080C691C" w:rsidR="001A5F51" w:rsidRPr="006D5865" w:rsidRDefault="00606230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D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17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42490F16" w14:textId="77777777" w:rsidR="001A5F51" w:rsidRDefault="001A5F51" w:rsidP="001A5F51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07D49444" w14:textId="75118AC6" w:rsidR="001A5F51" w:rsidRPr="006D5865" w:rsidRDefault="00606D3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  <w:bookmarkStart w:id="0" w:name="_GoBack"/>
            <w:bookmarkEnd w:id="0"/>
          </w:p>
        </w:tc>
        <w:tc>
          <w:tcPr>
            <w:tcW w:w="1442" w:type="dxa"/>
            <w:vAlign w:val="center"/>
          </w:tcPr>
          <w:p w14:paraId="01489CF2" w14:textId="77777777" w:rsidR="001A5F51" w:rsidRDefault="001A5F51" w:rsidP="00F0369C">
            <w:pPr>
              <w:jc w:val="center"/>
            </w:pPr>
            <w:r w:rsidRPr="00193D61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1A5F51" w14:paraId="2A18CA66" w14:textId="77777777" w:rsidTr="004B6EE9">
        <w:trPr>
          <w:trHeight w:val="508"/>
        </w:trPr>
        <w:tc>
          <w:tcPr>
            <w:tcW w:w="1105" w:type="dxa"/>
            <w:vAlign w:val="center"/>
          </w:tcPr>
          <w:p w14:paraId="3F1A8365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898" w:type="dxa"/>
          </w:tcPr>
          <w:p w14:paraId="772F818B" w14:textId="77777777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 и лечение супратенториальных опухолей.</w:t>
            </w:r>
          </w:p>
        </w:tc>
        <w:tc>
          <w:tcPr>
            <w:tcW w:w="1018" w:type="dxa"/>
            <w:vAlign w:val="center"/>
          </w:tcPr>
          <w:p w14:paraId="7489B91D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628F850B" w14:textId="43A45E53" w:rsidR="001A5F51" w:rsidRPr="006D5865" w:rsidRDefault="00606D3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36EFEC69" w14:textId="77777777" w:rsidR="001A5F51" w:rsidRDefault="001A5F51" w:rsidP="001A5F51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59256ADE" w14:textId="77777777" w:rsidR="00332AC6" w:rsidRDefault="00332AC6" w:rsidP="005B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320DB" w14:textId="199DE34B" w:rsidR="005B4EF4" w:rsidRDefault="005B4EF4" w:rsidP="005B4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2D4D43D3" w14:textId="559EC472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082FBAAA" w14:textId="77777777" w:rsidR="001A5F51" w:rsidRDefault="001A5F51" w:rsidP="00F0369C">
            <w:pPr>
              <w:jc w:val="center"/>
            </w:pPr>
            <w:r w:rsidRPr="00193D61">
              <w:rPr>
                <w:rFonts w:ascii="Times New Roman" w:hAnsi="Times New Roman" w:cs="Times New Roman"/>
                <w:sz w:val="24"/>
                <w:szCs w:val="24"/>
              </w:rPr>
              <w:t>МКДЦ</w:t>
            </w:r>
          </w:p>
        </w:tc>
      </w:tr>
      <w:tr w:rsidR="001A5F51" w14:paraId="2529D2EE" w14:textId="77777777" w:rsidTr="004B6EE9">
        <w:trPr>
          <w:trHeight w:val="508"/>
        </w:trPr>
        <w:tc>
          <w:tcPr>
            <w:tcW w:w="1105" w:type="dxa"/>
            <w:vAlign w:val="center"/>
          </w:tcPr>
          <w:p w14:paraId="14197F34" w14:textId="77777777" w:rsidR="001A5F51" w:rsidRPr="00AF2372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898" w:type="dxa"/>
          </w:tcPr>
          <w:p w14:paraId="3131A0B1" w14:textId="77777777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 и лечение опухолей хиазмально-селлярной области.</w:t>
            </w:r>
          </w:p>
        </w:tc>
        <w:tc>
          <w:tcPr>
            <w:tcW w:w="1018" w:type="dxa"/>
            <w:vAlign w:val="center"/>
          </w:tcPr>
          <w:p w14:paraId="57EE85FC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7496ECA9" w14:textId="4945109F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5D02009C" w14:textId="77777777" w:rsidR="001A5F51" w:rsidRDefault="001A5F51" w:rsidP="001A5F51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30DE4C32" w14:textId="16A3FEEF" w:rsidR="001A5F51" w:rsidRPr="006D5865" w:rsidRDefault="005B4EF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Богданов Э.И.</w:t>
            </w:r>
          </w:p>
        </w:tc>
        <w:tc>
          <w:tcPr>
            <w:tcW w:w="1442" w:type="dxa"/>
            <w:vAlign w:val="center"/>
          </w:tcPr>
          <w:p w14:paraId="5B1DE6BD" w14:textId="0DD2CCC7" w:rsidR="001A5F51" w:rsidRDefault="002F2F77" w:rsidP="00F036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1A5F51" w14:paraId="5F71B104" w14:textId="77777777" w:rsidTr="004B6EE9">
        <w:trPr>
          <w:trHeight w:val="508"/>
        </w:trPr>
        <w:tc>
          <w:tcPr>
            <w:tcW w:w="1105" w:type="dxa"/>
            <w:vAlign w:val="center"/>
          </w:tcPr>
          <w:p w14:paraId="508DA803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898" w:type="dxa"/>
          </w:tcPr>
          <w:p w14:paraId="657353BA" w14:textId="77777777" w:rsidR="001A5F51" w:rsidRPr="006D5865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 и лечение субтенториальных опухолей.</w:t>
            </w:r>
          </w:p>
        </w:tc>
        <w:tc>
          <w:tcPr>
            <w:tcW w:w="1018" w:type="dxa"/>
            <w:vAlign w:val="center"/>
          </w:tcPr>
          <w:p w14:paraId="14600234" w14:textId="77777777" w:rsidR="001A5F51" w:rsidRPr="006D5865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8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14:paraId="4241537E" w14:textId="5D0BD02B" w:rsidR="001A5F51" w:rsidRPr="006D5865" w:rsidRDefault="00606230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D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5F51" w:rsidRPr="006D586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D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14:paraId="5F2CD101" w14:textId="77777777" w:rsidR="001A5F51" w:rsidRDefault="001A5F51" w:rsidP="001A5F51">
            <w:pPr>
              <w:jc w:val="center"/>
            </w:pPr>
            <w:r w:rsidRPr="007177AF">
              <w:rPr>
                <w:rFonts w:ascii="Times New Roman" w:hAnsi="Times New Roman" w:cs="Times New Roman"/>
                <w:sz w:val="20"/>
                <w:szCs w:val="20"/>
              </w:rPr>
              <w:t>9:00-10:30</w:t>
            </w:r>
          </w:p>
        </w:tc>
        <w:tc>
          <w:tcPr>
            <w:tcW w:w="1828" w:type="dxa"/>
            <w:vAlign w:val="center"/>
          </w:tcPr>
          <w:p w14:paraId="555AF119" w14:textId="64526BC4" w:rsidR="001A5F51" w:rsidRPr="006D5865" w:rsidRDefault="005B4EF4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  <w:tc>
          <w:tcPr>
            <w:tcW w:w="1442" w:type="dxa"/>
            <w:vAlign w:val="center"/>
          </w:tcPr>
          <w:p w14:paraId="1CE02ED7" w14:textId="36ADD159" w:rsidR="001A5F51" w:rsidRDefault="002F2F77" w:rsidP="00F0369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</w:p>
        </w:tc>
      </w:tr>
      <w:tr w:rsidR="001A5F51" w14:paraId="0EA97A5C" w14:textId="77777777" w:rsidTr="005463E0">
        <w:trPr>
          <w:trHeight w:val="508"/>
        </w:trPr>
        <w:tc>
          <w:tcPr>
            <w:tcW w:w="4003" w:type="dxa"/>
            <w:gridSpan w:val="2"/>
            <w:vAlign w:val="center"/>
          </w:tcPr>
          <w:p w14:paraId="27A0C829" w14:textId="77777777" w:rsidR="001A5F51" w:rsidRPr="00274F18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526" w:type="dxa"/>
            <w:gridSpan w:val="5"/>
            <w:vAlign w:val="center"/>
          </w:tcPr>
          <w:p w14:paraId="5E2BA156" w14:textId="77777777" w:rsidR="001A5F51" w:rsidRDefault="001A5F51" w:rsidP="001A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D95548" w14:textId="77777777" w:rsidR="001A5F51" w:rsidRPr="00193D61" w:rsidRDefault="001A5F51" w:rsidP="001A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6C7CEAD" w14:textId="77777777" w:rsidR="00747EC9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tbl>
      <w:tblPr>
        <w:tblStyle w:val="a7"/>
        <w:tblpPr w:leftFromText="180" w:rightFromText="180" w:vertAnchor="text" w:horzAnchor="margin" w:tblpXSpec="right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0"/>
      </w:tblGrid>
      <w:tr w:rsidR="00747EC9" w14:paraId="4D3C8FCA" w14:textId="77777777" w:rsidTr="002F2F77">
        <w:trPr>
          <w:trHeight w:val="290"/>
        </w:trPr>
        <w:tc>
          <w:tcPr>
            <w:tcW w:w="5720" w:type="dxa"/>
          </w:tcPr>
          <w:p w14:paraId="0A507F9E" w14:textId="6F317EE2" w:rsidR="00747EC9" w:rsidRDefault="00747EC9" w:rsidP="002F2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49191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</w:t>
            </w:r>
            <w:r w:rsidR="002F2F77"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неврологии</w:t>
            </w:r>
          </w:p>
        </w:tc>
      </w:tr>
      <w:tr w:rsidR="00747EC9" w14:paraId="69903C5D" w14:textId="77777777" w:rsidTr="002F2F77">
        <w:trPr>
          <w:trHeight w:val="290"/>
        </w:trPr>
        <w:tc>
          <w:tcPr>
            <w:tcW w:w="5720" w:type="dxa"/>
          </w:tcPr>
          <w:p w14:paraId="2765057C" w14:textId="0523C116" w:rsidR="00747EC9" w:rsidRDefault="00747EC9" w:rsidP="002F2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2F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77" w:rsidRPr="002F2F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Э.И. Богданов</w:t>
            </w:r>
          </w:p>
        </w:tc>
      </w:tr>
      <w:bookmarkEnd w:id="1"/>
    </w:tbl>
    <w:p w14:paraId="5D689F37" w14:textId="77777777" w:rsidR="0030720F" w:rsidRDefault="0030720F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63EC9"/>
    <w:rsid w:val="00082D3C"/>
    <w:rsid w:val="000A0058"/>
    <w:rsid w:val="000F0017"/>
    <w:rsid w:val="00104BBE"/>
    <w:rsid w:val="00136175"/>
    <w:rsid w:val="00153A97"/>
    <w:rsid w:val="001651BB"/>
    <w:rsid w:val="0018292D"/>
    <w:rsid w:val="001A5F51"/>
    <w:rsid w:val="002008B4"/>
    <w:rsid w:val="002363E9"/>
    <w:rsid w:val="00236970"/>
    <w:rsid w:val="002410E4"/>
    <w:rsid w:val="002F2F77"/>
    <w:rsid w:val="002F30E3"/>
    <w:rsid w:val="002F608E"/>
    <w:rsid w:val="00306522"/>
    <w:rsid w:val="0030720F"/>
    <w:rsid w:val="00313295"/>
    <w:rsid w:val="00332AC6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3F6E3B"/>
    <w:rsid w:val="00415B27"/>
    <w:rsid w:val="00437C9B"/>
    <w:rsid w:val="0047017E"/>
    <w:rsid w:val="004829EC"/>
    <w:rsid w:val="004B6EE9"/>
    <w:rsid w:val="004B73DF"/>
    <w:rsid w:val="004B79F8"/>
    <w:rsid w:val="004D660A"/>
    <w:rsid w:val="004D7E91"/>
    <w:rsid w:val="00531387"/>
    <w:rsid w:val="00556AE2"/>
    <w:rsid w:val="00582B82"/>
    <w:rsid w:val="00584514"/>
    <w:rsid w:val="005B4EF4"/>
    <w:rsid w:val="005E3B53"/>
    <w:rsid w:val="00606230"/>
    <w:rsid w:val="00606D34"/>
    <w:rsid w:val="006144C6"/>
    <w:rsid w:val="006156B0"/>
    <w:rsid w:val="00627EA9"/>
    <w:rsid w:val="006859DF"/>
    <w:rsid w:val="006A4D2A"/>
    <w:rsid w:val="006B6223"/>
    <w:rsid w:val="006D28B6"/>
    <w:rsid w:val="006D5865"/>
    <w:rsid w:val="006E0068"/>
    <w:rsid w:val="006F682F"/>
    <w:rsid w:val="006F68C0"/>
    <w:rsid w:val="00747EC9"/>
    <w:rsid w:val="0077092C"/>
    <w:rsid w:val="007B796B"/>
    <w:rsid w:val="007F2F54"/>
    <w:rsid w:val="0081431B"/>
    <w:rsid w:val="00815CD0"/>
    <w:rsid w:val="008312E2"/>
    <w:rsid w:val="0087080E"/>
    <w:rsid w:val="00880265"/>
    <w:rsid w:val="008A222E"/>
    <w:rsid w:val="008A731D"/>
    <w:rsid w:val="008B0507"/>
    <w:rsid w:val="008F74FE"/>
    <w:rsid w:val="00927269"/>
    <w:rsid w:val="00940BDF"/>
    <w:rsid w:val="00942456"/>
    <w:rsid w:val="009468BA"/>
    <w:rsid w:val="00992C45"/>
    <w:rsid w:val="009A568D"/>
    <w:rsid w:val="009D07F2"/>
    <w:rsid w:val="009E7C33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C1477"/>
    <w:rsid w:val="00BD3CFF"/>
    <w:rsid w:val="00C15C97"/>
    <w:rsid w:val="00C729D7"/>
    <w:rsid w:val="00C91E87"/>
    <w:rsid w:val="00CB287D"/>
    <w:rsid w:val="00CB6959"/>
    <w:rsid w:val="00D4397C"/>
    <w:rsid w:val="00D6420E"/>
    <w:rsid w:val="00D968F9"/>
    <w:rsid w:val="00DB58E1"/>
    <w:rsid w:val="00E03496"/>
    <w:rsid w:val="00E111C6"/>
    <w:rsid w:val="00E166F5"/>
    <w:rsid w:val="00E217C4"/>
    <w:rsid w:val="00E74B16"/>
    <w:rsid w:val="00E8658E"/>
    <w:rsid w:val="00E9099E"/>
    <w:rsid w:val="00E96F20"/>
    <w:rsid w:val="00F0369C"/>
    <w:rsid w:val="00F20022"/>
    <w:rsid w:val="00FA2D2E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1981"/>
  <w15:docId w15:val="{614258B8-D90F-4F55-A84C-39AD498F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Жидяевский Александр Геннадьевич</dc:creator>
  <cp:lastModifiedBy>Татьяна Данилова</cp:lastModifiedBy>
  <cp:revision>4</cp:revision>
  <cp:lastPrinted>2022-04-22T07:52:00Z</cp:lastPrinted>
  <dcterms:created xsi:type="dcterms:W3CDTF">2025-09-11T17:38:00Z</dcterms:created>
  <dcterms:modified xsi:type="dcterms:W3CDTF">2025-09-11T17:55:00Z</dcterms:modified>
</cp:coreProperties>
</file>